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 the road!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itinerary    </w:t>
      </w:r>
      <w:r>
        <w:t xml:space="preserve">   landmark    </w:t>
      </w:r>
      <w:r>
        <w:t xml:space="preserve">   sightseeing    </w:t>
      </w:r>
      <w:r>
        <w:t xml:space="preserve">   sunglasses    </w:t>
      </w:r>
      <w:r>
        <w:t xml:space="preserve">   toiletries    </w:t>
      </w:r>
      <w:r>
        <w:t xml:space="preserve">   map    </w:t>
      </w:r>
      <w:r>
        <w:t xml:space="preserve">   suitcase    </w:t>
      </w:r>
      <w:r>
        <w:t xml:space="preserve">   passport    </w:t>
      </w:r>
      <w:r>
        <w:t xml:space="preserve">   tent    </w:t>
      </w:r>
      <w:r>
        <w:t xml:space="preserve">   sunscreen    </w:t>
      </w:r>
      <w:r>
        <w:t xml:space="preserve">   guidebook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the road!</dc:title>
  <dcterms:created xsi:type="dcterms:W3CDTF">2021-10-11T09:05:26Z</dcterms:created>
  <dcterms:modified xsi:type="dcterms:W3CDTF">2021-10-11T09:05:26Z</dcterms:modified>
</cp:coreProperties>
</file>