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boule    </w:t>
      </w:r>
      <w:r>
        <w:t xml:space="preserve">   toboggan    </w:t>
      </w:r>
      <w:r>
        <w:t xml:space="preserve">   foulard    </w:t>
      </w:r>
      <w:r>
        <w:t xml:space="preserve">   bonhomme    </w:t>
      </w:r>
      <w:r>
        <w:t xml:space="preserve">   neige    </w:t>
      </w:r>
      <w:r>
        <w:t xml:space="preserve">   mateau    </w:t>
      </w:r>
      <w:r>
        <w:t xml:space="preserve">   patin    </w:t>
      </w:r>
      <w:r>
        <w:t xml:space="preserve">   bottes    </w:t>
      </w:r>
      <w:r>
        <w:t xml:space="preserve">   pelle    </w:t>
      </w:r>
      <w:r>
        <w:t xml:space="preserve">   traineau    </w:t>
      </w:r>
      <w:r>
        <w:t xml:space="preserve">   tuque    </w:t>
      </w:r>
      <w:r>
        <w:t xml:space="preserve">   mitaines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Hiver</dc:title>
  <dcterms:created xsi:type="dcterms:W3CDTF">2021-10-11T09:05:42Z</dcterms:created>
  <dcterms:modified xsi:type="dcterms:W3CDTF">2021-10-11T09:05:42Z</dcterms:modified>
</cp:coreProperties>
</file>