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angeln gehen    </w:t>
      </w:r>
      <w:r>
        <w:t xml:space="preserve">   Ski fahren    </w:t>
      </w:r>
      <w:r>
        <w:t xml:space="preserve">   Schach spielen    </w:t>
      </w:r>
      <w:r>
        <w:t xml:space="preserve">   Radfahren    </w:t>
      </w:r>
      <w:r>
        <w:t xml:space="preserve">   Videospiele spielen    </w:t>
      </w:r>
      <w:r>
        <w:t xml:space="preserve">   Kegeln gehen    </w:t>
      </w:r>
      <w:r>
        <w:t xml:space="preserve">   Mit Freunden ausgehen    </w:t>
      </w:r>
      <w:r>
        <w:t xml:space="preserve">   Musik hören    </w:t>
      </w:r>
      <w:r>
        <w:t xml:space="preserve">   Schwimmen gehen    </w:t>
      </w:r>
      <w:r>
        <w:t xml:space="preserve">   Fußball spielen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2021-10-11T09:05:35Z</dcterms:created>
  <dcterms:modified xsi:type="dcterms:W3CDTF">2021-10-11T09:05:35Z</dcterms:modified>
</cp:coreProperties>
</file>