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Holden Times Weekly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BOISTEROUS    </w:t>
      </w:r>
      <w:r>
        <w:t xml:space="preserve">   BOURGEOIS    </w:t>
      </w:r>
      <w:r>
        <w:t xml:space="preserve">   CONCEIT    </w:t>
      </w:r>
      <w:r>
        <w:t xml:space="preserve">   HOMELY    </w:t>
      </w:r>
      <w:r>
        <w:t xml:space="preserve">   INANE    </w:t>
      </w:r>
      <w:r>
        <w:t xml:space="preserve">   INNUMERABLE    </w:t>
      </w:r>
      <w:r>
        <w:t xml:space="preserve">   MONOTONY    </w:t>
      </w:r>
      <w:r>
        <w:t xml:space="preserve">   MUTED    </w:t>
      </w:r>
      <w:r>
        <w:t xml:space="preserve">   NONCHALANCE    </w:t>
      </w:r>
      <w:r>
        <w:t xml:space="preserve">   POROUS    </w:t>
      </w:r>
      <w:r>
        <w:t xml:space="preserve">   RILE    </w:t>
      </w:r>
      <w:r>
        <w:t xml:space="preserve">   SCRUPULOUS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Holden Times Weekly Word Search</dc:title>
  <dcterms:created xsi:type="dcterms:W3CDTF">2021-10-11T09:06:10Z</dcterms:created>
  <dcterms:modified xsi:type="dcterms:W3CDTF">2021-10-11T09:06:10Z</dcterms:modified>
</cp:coreProperties>
</file>