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 the Novel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katebarlow    </w:t>
      </w:r>
      <w:r>
        <w:t xml:space="preserve">   warden    </w:t>
      </w:r>
      <w:r>
        <w:t xml:space="preserve">   zero    </w:t>
      </w:r>
      <w:r>
        <w:t xml:space="preserve">   yelnats    </w:t>
      </w:r>
      <w:r>
        <w:t xml:space="preserve">   caveman    </w:t>
      </w:r>
      <w:r>
        <w:t xml:space="preserve">   sweetfeet    </w:t>
      </w:r>
      <w:r>
        <w:t xml:space="preserve">   greenlake    </w:t>
      </w:r>
      <w:r>
        <w:t xml:space="preserve">   lizard    </w:t>
      </w:r>
      <w:r>
        <w:t xml:space="preserve">   onion    </w:t>
      </w:r>
      <w:r>
        <w:t xml:space="preserve">   sneakers    </w:t>
      </w:r>
      <w:r>
        <w:t xml:space="preserve">   sploosh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the Novel</dc:title>
  <dcterms:created xsi:type="dcterms:W3CDTF">2021-10-11T09:07:18Z</dcterms:created>
  <dcterms:modified xsi:type="dcterms:W3CDTF">2021-10-11T09:07:18Z</dcterms:modified>
</cp:coreProperties>
</file>