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Concentration camps    </w:t>
      </w:r>
      <w:r>
        <w:t xml:space="preserve">   Synagogue    </w:t>
      </w:r>
      <w:r>
        <w:t xml:space="preserve">   Krystallnacht    </w:t>
      </w:r>
      <w:r>
        <w:t xml:space="preserve">   Restrictions    </w:t>
      </w:r>
      <w:r>
        <w:t xml:space="preserve">   Nazi    </w:t>
      </w:r>
      <w:r>
        <w:t xml:space="preserve">   Germany    </w:t>
      </w:r>
      <w:r>
        <w:t xml:space="preserve">   Jews    </w:t>
      </w:r>
      <w:r>
        <w:t xml:space="preserve">   Hitler    </w:t>
      </w:r>
      <w:r>
        <w:t xml:space="preserve">   Antisemitic    </w:t>
      </w:r>
      <w:r>
        <w:t xml:space="preserve">   Laws    </w:t>
      </w:r>
      <w:r>
        <w:t xml:space="preserve">   Propaganda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2021-10-11T09:09:26Z</dcterms:created>
  <dcterms:modified xsi:type="dcterms:W3CDTF">2021-10-11T09:09:26Z</dcterms:modified>
</cp:coreProperties>
</file>