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Lend-lease Act    </w:t>
      </w:r>
      <w:r>
        <w:t xml:space="preserve">   Winston Churchill    </w:t>
      </w:r>
      <w:r>
        <w:t xml:space="preserve">   Axis Powers    </w:t>
      </w:r>
      <w:r>
        <w:t xml:space="preserve">   blitzkrieg    </w:t>
      </w:r>
      <w:r>
        <w:t xml:space="preserve">   Hideki Tojo    </w:t>
      </w:r>
      <w:r>
        <w:t xml:space="preserve">   Bataan Death March    </w:t>
      </w:r>
      <w:r>
        <w:t xml:space="preserve">   Pearl Harbor    </w:t>
      </w:r>
      <w:r>
        <w:t xml:space="preserve">   Douglas MacArther    </w:t>
      </w:r>
      <w:r>
        <w:t xml:space="preserve">   Munich Pact    </w:t>
      </w:r>
      <w:r>
        <w:t xml:space="preserve">   anti-semitic    </w:t>
      </w:r>
      <w:r>
        <w:t xml:space="preserve">   totalitarianism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Wordsearch</dc:title>
  <dcterms:created xsi:type="dcterms:W3CDTF">2021-10-11T09:08:54Z</dcterms:created>
  <dcterms:modified xsi:type="dcterms:W3CDTF">2021-10-11T09:08:54Z</dcterms:modified>
</cp:coreProperties>
</file>