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priesthood    </w:t>
      </w:r>
      <w:r>
        <w:t xml:space="preserve">   gift    </w:t>
      </w:r>
      <w:r>
        <w:t xml:space="preserve">   baptism    </w:t>
      </w:r>
      <w:r>
        <w:t xml:space="preserve">   warm    </w:t>
      </w:r>
      <w:r>
        <w:t xml:space="preserve">   power    </w:t>
      </w:r>
      <w:r>
        <w:t xml:space="preserve">   comforter    </w:t>
      </w:r>
      <w:r>
        <w:t xml:space="preserve">   feel    </w:t>
      </w:r>
      <w:r>
        <w:t xml:space="preserve">   spirit    </w:t>
      </w:r>
      <w:r>
        <w:t xml:space="preserve">   quiet    </w:t>
      </w:r>
      <w:r>
        <w:t xml:space="preserve">   heart    </w:t>
      </w:r>
      <w:r>
        <w:t xml:space="preserve">   holyghost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Ghost</dc:title>
  <dcterms:created xsi:type="dcterms:W3CDTF">2021-10-11T09:08:36Z</dcterms:created>
  <dcterms:modified xsi:type="dcterms:W3CDTF">2021-10-11T09:08:36Z</dcterms:modified>
</cp:coreProperties>
</file>