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Orders and Matrimony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hands    </w:t>
      </w:r>
      <w:r>
        <w:t xml:space="preserve">   obedience    </w:t>
      </w:r>
      <w:r>
        <w:t xml:space="preserve">   ministerial    </w:t>
      </w:r>
      <w:r>
        <w:t xml:space="preserve">   nuptial    </w:t>
      </w:r>
      <w:r>
        <w:t xml:space="preserve">   vows    </w:t>
      </w:r>
      <w:r>
        <w:t xml:space="preserve">   couple    </w:t>
      </w:r>
      <w:r>
        <w:t xml:space="preserve">   vocation    </w:t>
      </w:r>
      <w:r>
        <w:t xml:space="preserve">   covenant    </w:t>
      </w:r>
      <w:r>
        <w:t xml:space="preserve">   Bishop    </w:t>
      </w:r>
      <w:r>
        <w:t xml:space="preserve">   Priest    </w:t>
      </w:r>
      <w:r>
        <w:t xml:space="preserve">   Deacon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Orders and Matrimony</dc:title>
  <dcterms:created xsi:type="dcterms:W3CDTF">2021-10-11T09:09:04Z</dcterms:created>
  <dcterms:modified xsi:type="dcterms:W3CDTF">2021-10-11T09:09:04Z</dcterms:modified>
</cp:coreProperties>
</file>