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Workplce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protective equipment    </w:t>
      </w:r>
      <w:r>
        <w:t xml:space="preserve">   travel related    </w:t>
      </w:r>
      <w:r>
        <w:t xml:space="preserve">   injuries    </w:t>
      </w:r>
      <w:r>
        <w:t xml:space="preserve">   illness    </w:t>
      </w:r>
      <w:r>
        <w:t xml:space="preserve">   accidents    </w:t>
      </w:r>
      <w:r>
        <w:t xml:space="preserve">   unplug    </w:t>
      </w:r>
      <w:r>
        <w:t xml:space="preserve">   clutter    </w:t>
      </w:r>
      <w:r>
        <w:t xml:space="preserve">   Health Administration    </w:t>
      </w:r>
      <w:r>
        <w:t xml:space="preserve">   Occupational Safety    </w:t>
      </w:r>
      <w:r>
        <w:t xml:space="preserve">   Suffocation    </w:t>
      </w:r>
      <w:r>
        <w:t xml:space="preserve">   Electrocution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Workplce Safety </dc:title>
  <dcterms:created xsi:type="dcterms:W3CDTF">2021-10-11T09:08:58Z</dcterms:created>
  <dcterms:modified xsi:type="dcterms:W3CDTF">2021-10-11T09:08:58Z</dcterms:modified>
</cp:coreProperties>
</file>