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heat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convulsions    </w:t>
      </w:r>
      <w:r>
        <w:t xml:space="preserve">   vomiting    </w:t>
      </w:r>
      <w:r>
        <w:t xml:space="preserve">   nausea    </w:t>
      </w:r>
      <w:r>
        <w:t xml:space="preserve">   dizziness    </w:t>
      </w:r>
      <w:r>
        <w:t xml:space="preserve">   headache    </w:t>
      </w:r>
      <w:r>
        <w:t xml:space="preserve">   exhaustion    </w:t>
      </w:r>
      <w:r>
        <w:t xml:space="preserve">   weakness    </w:t>
      </w:r>
      <w:r>
        <w:t xml:space="preserve">   fatigue    </w:t>
      </w:r>
      <w:r>
        <w:t xml:space="preserve">   cramps    </w:t>
      </w:r>
      <w:r>
        <w:t xml:space="preserve">   sweating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heat safety</dc:title>
  <dcterms:created xsi:type="dcterms:W3CDTF">2021-10-11T09:10:48Z</dcterms:created>
  <dcterms:modified xsi:type="dcterms:W3CDTF">2021-10-11T09:10:48Z</dcterms:modified>
</cp:coreProperties>
</file>