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allowed    </w:t>
      </w:r>
      <w:r>
        <w:t xml:space="preserve">   brake    </w:t>
      </w:r>
      <w:r>
        <w:t xml:space="preserve">   break    </w:t>
      </w:r>
      <w:r>
        <w:t xml:space="preserve">   by    </w:t>
      </w:r>
      <w:r>
        <w:t xml:space="preserve">   flour    </w:t>
      </w:r>
      <w:r>
        <w:t xml:space="preserve">   hear    </w:t>
      </w:r>
      <w:r>
        <w:t xml:space="preserve">   heard    </w:t>
      </w:r>
      <w:r>
        <w:t xml:space="preserve">   herd    </w:t>
      </w:r>
      <w:r>
        <w:t xml:space="preserve">   hole    </w:t>
      </w:r>
      <w:r>
        <w:t xml:space="preserve">   know    </w:t>
      </w:r>
      <w:r>
        <w:t xml:space="preserve">   pray    </w:t>
      </w:r>
      <w:r>
        <w:t xml:space="preserve">   principal    </w:t>
      </w:r>
      <w:r>
        <w:t xml:space="preserve">   their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2021-10-11T09:13:43Z</dcterms:created>
  <dcterms:modified xsi:type="dcterms:W3CDTF">2021-10-11T09:13:43Z</dcterms:modified>
</cp:coreProperties>
</file>