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Accounting I- 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inventory    </w:t>
      </w:r>
      <w:r>
        <w:t xml:space="preserve">   cost of merchandise    </w:t>
      </w:r>
      <w:r>
        <w:t xml:space="preserve">   board of directors    </w:t>
      </w:r>
      <w:r>
        <w:t xml:space="preserve">   dividend    </w:t>
      </w:r>
      <w:r>
        <w:t xml:space="preserve">   stockholder    </w:t>
      </w:r>
      <w:r>
        <w:t xml:space="preserve">   share of stock    </w:t>
      </w:r>
      <w:r>
        <w:t xml:space="preserve">   corporation    </w:t>
      </w:r>
      <w:r>
        <w:t xml:space="preserve">   wholesale    </w:t>
      </w:r>
      <w:r>
        <w:t xml:space="preserve">   Retail    </w:t>
      </w:r>
      <w:r>
        <w:t xml:space="preserve">   Merchandise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Accounting I- Accounting Terms</dc:title>
  <dcterms:created xsi:type="dcterms:W3CDTF">2021-10-11T09:13:36Z</dcterms:created>
  <dcterms:modified xsi:type="dcterms:W3CDTF">2021-10-11T09:13:36Z</dcterms:modified>
</cp:coreProperties>
</file>