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Hopewell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hunters    </w:t>
      </w:r>
      <w:r>
        <w:t xml:space="preserve">   bear    </w:t>
      </w:r>
      <w:r>
        <w:t xml:space="preserve">   corn    </w:t>
      </w:r>
      <w:r>
        <w:t xml:space="preserve">   artwork    </w:t>
      </w:r>
      <w:r>
        <w:t xml:space="preserve">   Little Miami River    </w:t>
      </w:r>
      <w:r>
        <w:t xml:space="preserve">   Indian Farmers    </w:t>
      </w:r>
      <w:r>
        <w:t xml:space="preserve">   burial    </w:t>
      </w:r>
      <w:r>
        <w:t xml:space="preserve">   mounts    </w:t>
      </w:r>
      <w:r>
        <w:t xml:space="preserve">   serpent    </w:t>
      </w:r>
      <w:r>
        <w:t xml:space="preserve">   Ohio    </w:t>
      </w:r>
      <w:r>
        <w:t xml:space="preserve">   Native Americans    </w:t>
      </w:r>
      <w:r>
        <w:t xml:space="preserve">   Hopewell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Hopewell Indians</dc:title>
  <dcterms:created xsi:type="dcterms:W3CDTF">2021-10-11T09:14:01Z</dcterms:created>
  <dcterms:modified xsi:type="dcterms:W3CDTF">2021-10-11T09:14:01Z</dcterms:modified>
</cp:coreProperties>
</file>