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Horrorkruiswoordraadsel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Hongaarse “bloedgravin” (voornaam: Elizabeth) die in het Guinness Book of Records staat als seriemoordenares met de meeste doden op haar naam; tevens de naam van een invloedrijke Zweedse metalband</w:t>
            </w:r>
          </w:p>
          <w:p>
            <w:pPr>
              <w:keepLines/>
              <w:pStyle w:val="CluesTiny"/>
            </w:pPr>
            <w:r>
              <w:rPr>
                <w:b w:val="true"/>
                <w:bCs w:val="true"/>
              </w:rPr>
              <w:t xml:space="preserve">6. </w:t>
            </w:r>
            <w:r>
              <w:t xml:space="preserve">Middelnaam van de echtgenoot van de schrijfster van Frankenstein</w:t>
            </w:r>
          </w:p>
          <w:p>
            <w:pPr>
              <w:keepLines/>
              <w:pStyle w:val="CluesTiny"/>
            </w:pPr>
            <w:r>
              <w:rPr>
                <w:b w:val="true"/>
                <w:bCs w:val="true"/>
              </w:rPr>
              <w:t xml:space="preserve">7. </w:t>
            </w:r>
            <w:r>
              <w:t xml:space="preserve">Naam van de duivel; betekent letterlijk "lichtbrenger" of "Morgenster"</w:t>
            </w:r>
          </w:p>
          <w:p>
            <w:pPr>
              <w:keepLines/>
              <w:pStyle w:val="CluesTiny"/>
            </w:pPr>
            <w:r>
              <w:rPr>
                <w:b w:val="true"/>
                <w:bCs w:val="true"/>
              </w:rPr>
              <w:t xml:space="preserve">9. </w:t>
            </w:r>
            <w:r>
              <w:t xml:space="preserve">Film uit 1988 van Tim Burton over een irritante geest die opgeroepen wordt als je zijn naam drie keer achter elkaar zegt</w:t>
            </w:r>
          </w:p>
          <w:p>
            <w:pPr>
              <w:keepLines/>
              <w:pStyle w:val="CluesTiny"/>
            </w:pPr>
            <w:r>
              <w:rPr>
                <w:b w:val="true"/>
                <w:bCs w:val="true"/>
              </w:rPr>
              <w:t xml:space="preserve">10. </w:t>
            </w:r>
            <w:r>
              <w:t xml:space="preserve">Amerikaans seriemoordenaar, necrofiel, en kannibaal die zijn slachtoffers oploste in bijtend zuur</w:t>
            </w:r>
          </w:p>
          <w:p>
            <w:pPr>
              <w:keepLines/>
              <w:pStyle w:val="CluesTiny"/>
            </w:pPr>
            <w:r>
              <w:rPr>
                <w:b w:val="true"/>
                <w:bCs w:val="true"/>
              </w:rPr>
              <w:t xml:space="preserve">14. </w:t>
            </w:r>
            <w:r>
              <w:t xml:space="preserve">Duitse muziekgroep bekend omwille van de vaak controversiële onderwerpen van hun nummers en hun theatrale live-performances</w:t>
            </w:r>
          </w:p>
          <w:p>
            <w:pPr>
              <w:keepLines/>
              <w:pStyle w:val="CluesTiny"/>
            </w:pPr>
            <w:r>
              <w:rPr>
                <w:b w:val="true"/>
                <w:bCs w:val="true"/>
              </w:rPr>
              <w:t xml:space="preserve">15. </w:t>
            </w:r>
            <w:r>
              <w:t xml:space="preserve">Achternaam van de acteur die de rol van Dracula vertolkte in de gelijknamige film uit 1931</w:t>
            </w:r>
          </w:p>
          <w:p>
            <w:pPr>
              <w:keepLines/>
              <w:pStyle w:val="CluesTiny"/>
            </w:pPr>
            <w:r>
              <w:rPr>
                <w:b w:val="true"/>
                <w:bCs w:val="true"/>
              </w:rPr>
              <w:t xml:space="preserve">16. </w:t>
            </w:r>
            <w:r>
              <w:t xml:space="preserve">Brits regisseur, vaak erkend als één van de beste aller tijden, o.a. bekend van films als “Psycho”, “The Birds”, “Vertigo”, en “Rear Window”</w:t>
            </w:r>
          </w:p>
          <w:p>
            <w:pPr>
              <w:keepLines/>
              <w:pStyle w:val="CluesTiny"/>
            </w:pPr>
            <w:r>
              <w:rPr>
                <w:b w:val="true"/>
                <w:bCs w:val="true"/>
              </w:rPr>
              <w:t xml:space="preserve">19. </w:t>
            </w:r>
            <w:r>
              <w:t xml:space="preserve">Naam van de grote spin uit The Lord of the Rings in wiens hol Frodo en Sam verzeild geraken</w:t>
            </w:r>
          </w:p>
          <w:p>
            <w:pPr>
              <w:keepLines/>
              <w:pStyle w:val="CluesTiny"/>
            </w:pPr>
            <w:r>
              <w:rPr>
                <w:b w:val="true"/>
                <w:bCs w:val="true"/>
              </w:rPr>
              <w:t xml:space="preserve">21. </w:t>
            </w:r>
            <w:r>
              <w:t xml:space="preserve">Naam van de demon met wie het hoofdpersonage in Goethes “Faust” een pact sluit</w:t>
            </w:r>
          </w:p>
          <w:p>
            <w:pPr>
              <w:keepLines/>
              <w:pStyle w:val="CluesTiny"/>
            </w:pPr>
            <w:r>
              <w:rPr>
                <w:b w:val="true"/>
                <w:bCs w:val="true"/>
              </w:rPr>
              <w:t xml:space="preserve">22. </w:t>
            </w:r>
            <w:r>
              <w:t xml:space="preserve">Ondode wezens uit de Noorse mythologie (vergelijkbaar met mummies of zombies) die in hun graf rondwaren en hun schatten beschermen</w:t>
            </w:r>
          </w:p>
        </w:tc>
        <w:tc>
          <w:p>
            <w:pPr>
              <w:pStyle w:val="CluesTiny"/>
            </w:pPr>
            <w:r>
              <w:rPr>
                <w:b w:val="true"/>
                <w:bCs w:val="true"/>
              </w:rPr>
              <w:t xml:space="preserve">Down</w:t>
            </w:r>
          </w:p>
          <w:p>
            <w:pPr>
              <w:keepLines/>
              <w:pStyle w:val="CluesTiny"/>
            </w:pPr>
            <w:r>
              <w:rPr>
                <w:b w:val="true"/>
                <w:bCs w:val="true"/>
              </w:rPr>
              <w:t xml:space="preserve">1. </w:t>
            </w:r>
            <w:r>
              <w:t xml:space="preserve">Goddelijk monster in het fictieve pantheon van horrorauteur H. P. Lovecraft, makkelijk te herkennen aan zijn octopusachtig hoofd</w:t>
            </w:r>
          </w:p>
          <w:p>
            <w:pPr>
              <w:keepLines/>
              <w:pStyle w:val="CluesTiny"/>
            </w:pPr>
            <w:r>
              <w:rPr>
                <w:b w:val="true"/>
                <w:bCs w:val="true"/>
              </w:rPr>
              <w:t xml:space="preserve">2. </w:t>
            </w:r>
            <w:r>
              <w:t xml:space="preserve">Horrorroman van Stephen King (tevens verfilmd) over een onaantrekkelijk en onpopulair tienermeisje dat ontdekt dat ze over telekinetische gaven beschikt, die ze vervolgens gebruikt om zich wreken op al wie haar het leven zuur maakt</w:t>
            </w:r>
          </w:p>
          <w:p>
            <w:pPr>
              <w:keepLines/>
              <w:pStyle w:val="CluesTiny"/>
            </w:pPr>
            <w:r>
              <w:rPr>
                <w:b w:val="true"/>
                <w:bCs w:val="true"/>
              </w:rPr>
              <w:t xml:space="preserve">4. </w:t>
            </w:r>
            <w:r>
              <w:t xml:space="preserve">Achternaam van de kannibalistische psychiater uit films (&amp; boeken) als "The Silence of the Lambs" en "Red Dragon"</w:t>
            </w:r>
          </w:p>
          <w:p>
            <w:pPr>
              <w:keepLines/>
              <w:pStyle w:val="CluesTiny"/>
            </w:pPr>
            <w:r>
              <w:rPr>
                <w:b w:val="true"/>
                <w:bCs w:val="true"/>
              </w:rPr>
              <w:t xml:space="preserve">5. </w:t>
            </w:r>
            <w:r>
              <w:t xml:space="preserve">"Heer van de vliegen"</w:t>
            </w:r>
          </w:p>
          <w:p>
            <w:pPr>
              <w:keepLines/>
              <w:pStyle w:val="CluesTiny"/>
            </w:pPr>
            <w:r>
              <w:rPr>
                <w:b w:val="true"/>
                <w:bCs w:val="true"/>
              </w:rPr>
              <w:t xml:space="preserve">8. </w:t>
            </w:r>
            <w:r>
              <w:t xml:space="preserve">Keltisch nieuwjaarsfeest dat vaak wordt gezien als voorloper van het moderne Halloween; wordt ondanks de schrijfwijze uitgesproken als /ˈsaʊɪn/</w:t>
            </w:r>
          </w:p>
          <w:p>
            <w:pPr>
              <w:keepLines/>
              <w:pStyle w:val="CluesTiny"/>
            </w:pPr>
            <w:r>
              <w:rPr>
                <w:b w:val="true"/>
                <w:bCs w:val="true"/>
              </w:rPr>
              <w:t xml:space="preserve">11. </w:t>
            </w:r>
            <w:r>
              <w:t xml:space="preserve">Auteur van horrorverhalen als "The Tell-Tale Heart" en "The Murders in the Rue Morgue"</w:t>
            </w:r>
          </w:p>
          <w:p>
            <w:pPr>
              <w:keepLines/>
              <w:pStyle w:val="CluesTiny"/>
            </w:pPr>
            <w:r>
              <w:rPr>
                <w:b w:val="true"/>
                <w:bCs w:val="true"/>
              </w:rPr>
              <w:t xml:space="preserve">12. </w:t>
            </w:r>
            <w:r>
              <w:t xml:space="preserve">Berg in Noord-Duitsland, officieel de “Brocken” geheten, die reeds in de middeleeuwen geassocieerd werd met heksen en duivelsriten</w:t>
            </w:r>
          </w:p>
          <w:p>
            <w:pPr>
              <w:keepLines/>
              <w:pStyle w:val="CluesTiny"/>
            </w:pPr>
            <w:r>
              <w:rPr>
                <w:b w:val="true"/>
                <w:bCs w:val="true"/>
              </w:rPr>
              <w:t xml:space="preserve">13. </w:t>
            </w:r>
            <w:r>
              <w:t xml:space="preserve">Vijand van koning Arthur, die in sommige versies wordt voorgesteld als zijn eigen (al dan niet incestueuze) zoon</w:t>
            </w:r>
          </w:p>
          <w:p>
            <w:pPr>
              <w:keepLines/>
              <w:pStyle w:val="CluesTiny"/>
            </w:pPr>
            <w:r>
              <w:rPr>
                <w:b w:val="true"/>
                <w:bCs w:val="true"/>
              </w:rPr>
              <w:t xml:space="preserve">17. </w:t>
            </w:r>
            <w:r>
              <w:t xml:space="preserve">Bijnaam van de Wallachische vorst op wie Bram Stoker zijn "Dracula" baseerde; betekent letterlijk "de spietser"</w:t>
            </w:r>
          </w:p>
          <w:p>
            <w:pPr>
              <w:keepLines/>
              <w:pStyle w:val="CluesTiny"/>
            </w:pPr>
            <w:r>
              <w:rPr>
                <w:b w:val="true"/>
                <w:bCs w:val="true"/>
              </w:rPr>
              <w:t xml:space="preserve">18. </w:t>
            </w:r>
            <w:r>
              <w:t xml:space="preserve">Vampierfilm uit 1922, met o.a. Max Schreck als "Graaf Orlok" in de hoofdrol</w:t>
            </w:r>
          </w:p>
          <w:p>
            <w:pPr>
              <w:keepLines/>
              <w:pStyle w:val="CluesTiny"/>
            </w:pPr>
            <w:r>
              <w:rPr>
                <w:b w:val="true"/>
                <w:bCs w:val="true"/>
              </w:rPr>
              <w:t xml:space="preserve">20. </w:t>
            </w:r>
            <w:r>
              <w:t xml:space="preserve">Naam van het kasteel waar Horace Walpoles bekendste roman, vaak beschouwd als de allereerste Gothic Novel, zich afspeelt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Horrorkruiswoordraadsel</dc:title>
  <dcterms:created xsi:type="dcterms:W3CDTF">2021-10-11T09:14:32Z</dcterms:created>
  <dcterms:modified xsi:type="dcterms:W3CDTF">2021-10-11T09:14:32Z</dcterms:modified>
</cp:coreProperties>
</file>