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 over or relating to a long period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for carrying out a process or procedure, giving lists of intended events and times.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estimate of income and expenditure for a set period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selecting or making a decision when faced with two or more possibilities.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money one has saved, especially through a bank or official scheme.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in or relating to a relatively short period of time.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item issued by a bank, business, etc., allowing the holder to purchase goods or services on credit.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stock or supply of money, materials, staff, and other assets that can be drawn on by a person or organization in order to function effectively.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motivates or encourages one to do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numerical expression based on a level analysis of a person's credit files.</w:t>
            </w:r>
          </w:p>
        </w:tc>
      </w:tr>
    </w:tbl>
    <w:p>
      <w:pPr>
        <w:pStyle w:val="WordBankSmall"/>
      </w:pPr>
      <w:r>
        <w:t xml:space="preserve">   Budget    </w:t>
      </w:r>
      <w:r>
        <w:t xml:space="preserve">   Credit Card    </w:t>
      </w:r>
      <w:r>
        <w:t xml:space="preserve">   Savings    </w:t>
      </w:r>
      <w:r>
        <w:t xml:space="preserve">   Long Term    </w:t>
      </w:r>
      <w:r>
        <w:t xml:space="preserve">   Short Term     </w:t>
      </w:r>
      <w:r>
        <w:t xml:space="preserve">   Schedule    </w:t>
      </w:r>
      <w:r>
        <w:t xml:space="preserve">   Credit Score    </w:t>
      </w:r>
      <w:r>
        <w:t xml:space="preserve">   Resources    </w:t>
      </w:r>
      <w:r>
        <w:t xml:space="preserve">   Incentive    </w:t>
      </w:r>
      <w:r>
        <w:t xml:space="preserve">   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Budgeting</dc:title>
  <dcterms:created xsi:type="dcterms:W3CDTF">2021-10-11T09:17:03Z</dcterms:created>
  <dcterms:modified xsi:type="dcterms:W3CDTF">2021-10-11T09:17:03Z</dcterms:modified>
</cp:coreProperties>
</file>