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and What processes change landscapes: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Cities    </w:t>
      </w:r>
      <w:r>
        <w:t xml:space="preserve">   Roads    </w:t>
      </w:r>
      <w:r>
        <w:t xml:space="preserve">   Tectonic    </w:t>
      </w:r>
      <w:r>
        <w:t xml:space="preserve">   Mountains    </w:t>
      </w:r>
      <w:r>
        <w:t xml:space="preserve">   Rivers    </w:t>
      </w:r>
      <w:r>
        <w:t xml:space="preserve">   Valleys    </w:t>
      </w:r>
      <w:r>
        <w:t xml:space="preserve">   Fuel    </w:t>
      </w:r>
      <w:r>
        <w:t xml:space="preserve">   Natural disasters    </w:t>
      </w:r>
      <w:r>
        <w:t xml:space="preserve">   Technology    </w:t>
      </w:r>
      <w:r>
        <w:t xml:space="preserve">   Weathering    </w:t>
      </w:r>
      <w:r>
        <w:t xml:space="preserve">   Erosion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and What processes change landscapes:</dc:title>
  <dcterms:created xsi:type="dcterms:W3CDTF">2021-10-11T09:17:47Z</dcterms:created>
  <dcterms:modified xsi:type="dcterms:W3CDTF">2021-10-11T09:17:47Z</dcterms:modified>
</cp:coreProperties>
</file>