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you float?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neutral    </w:t>
      </w:r>
      <w:r>
        <w:t xml:space="preserve">   fresh    </w:t>
      </w:r>
      <w:r>
        <w:t xml:space="preserve">   salt    </w:t>
      </w:r>
      <w:r>
        <w:t xml:space="preserve">   water    </w:t>
      </w:r>
      <w:r>
        <w:t xml:space="preserve">   swimbladder    </w:t>
      </w:r>
      <w:r>
        <w:t xml:space="preserve">   sink    </w:t>
      </w:r>
      <w:r>
        <w:t xml:space="preserve">   diver    </w:t>
      </w:r>
      <w:r>
        <w:t xml:space="preserve">   fish    </w:t>
      </w:r>
      <w:r>
        <w:t xml:space="preserve">   swim    </w:t>
      </w:r>
      <w:r>
        <w:t xml:space="preserve">   buoyancy    </w:t>
      </w:r>
      <w:r>
        <w:t xml:space="preserve">   float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you float?</dc:title>
  <dcterms:created xsi:type="dcterms:W3CDTF">2021-10-11T09:18:05Z</dcterms:created>
  <dcterms:modified xsi:type="dcterms:W3CDTF">2021-10-11T09:18:05Z</dcterms:modified>
</cp:coreProperties>
</file>