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Disease &amp;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RENAL ANGIOGRAPHY    </w:t>
      </w:r>
      <w:r>
        <w:t xml:space="preserve">   CEREBRAL ANGIOGRAPHY    </w:t>
      </w:r>
      <w:r>
        <w:t xml:space="preserve">   INTRAVENOUS PYELOGRAPHY    </w:t>
      </w:r>
      <w:r>
        <w:t xml:space="preserve">   BARIUM SWALLOW    </w:t>
      </w:r>
      <w:r>
        <w:t xml:space="preserve">   AXILLAE    </w:t>
      </w:r>
      <w:r>
        <w:t xml:space="preserve">   FIBROID TUMOR    </w:t>
      </w:r>
      <w:r>
        <w:t xml:space="preserve">   PAP SMEAR    </w:t>
      </w:r>
      <w:r>
        <w:t xml:space="preserve">   BIMANUAL EXAMINATION    </w:t>
      </w:r>
      <w:r>
        <w:t xml:space="preserve">   CLAVICLES    </w:t>
      </w:r>
      <w:r>
        <w:t xml:space="preserve">   SHOULDER GIRDLE    </w:t>
      </w:r>
      <w:r>
        <w:t xml:space="preserve">   SPINE    </w:t>
      </w:r>
      <w:r>
        <w:t xml:space="preserve">   STERNUM    </w:t>
      </w:r>
      <w:r>
        <w:t xml:space="preserve">   RIBS    </w:t>
      </w:r>
      <w:r>
        <w:t xml:space="preserve">   GLOMERULONEPHRITIS    </w:t>
      </w:r>
      <w:r>
        <w:t xml:space="preserve">   PYELONEPHRITIS    </w:t>
      </w:r>
      <w:r>
        <w:t xml:space="preserve">   URINALYSIS    </w:t>
      </w:r>
      <w:r>
        <w:t xml:space="preserve">   NEPHRECTOMY    </w:t>
      </w:r>
      <w:r>
        <w:t xml:space="preserve">   DYSURIA    </w:t>
      </w:r>
      <w:r>
        <w:t xml:space="preserve">   CYSTECTOMY    </w:t>
      </w:r>
      <w:r>
        <w:t xml:space="preserve">   NOCTURIA    </w:t>
      </w:r>
      <w:r>
        <w:t xml:space="preserve">   ANURIA    </w:t>
      </w:r>
      <w:r>
        <w:t xml:space="preserve">   OLIGURIA    </w:t>
      </w:r>
      <w:r>
        <w:t xml:space="preserve">   PYURIA    </w:t>
      </w:r>
      <w:r>
        <w:t xml:space="preserve">   URETHRITIS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Disease &amp; Pathology</dc:title>
  <dcterms:created xsi:type="dcterms:W3CDTF">2021-10-11T09:21:44Z</dcterms:created>
  <dcterms:modified xsi:type="dcterms:W3CDTF">2021-10-11T09:21:44Z</dcterms:modified>
</cp:coreProperties>
</file>