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Consumerism    </w:t>
      </w:r>
      <w:r>
        <w:t xml:space="preserve">   Demographics    </w:t>
      </w:r>
      <w:r>
        <w:t xml:space="preserve">   Economis    </w:t>
      </w:r>
      <w:r>
        <w:t xml:space="preserve">   Land use    </w:t>
      </w:r>
      <w:r>
        <w:t xml:space="preserve">   Population issues    </w:t>
      </w:r>
      <w:r>
        <w:t xml:space="preserve">   Primary industries    </w:t>
      </w:r>
      <w:r>
        <w:t xml:space="preserve">   Rural    </w:t>
      </w:r>
      <w:r>
        <w:t xml:space="preserve">   Settlement patterns    </w:t>
      </w:r>
      <w:r>
        <w:t xml:space="preserve">   Sustainability    </w:t>
      </w:r>
      <w:r>
        <w:t xml:space="preserve">   Urban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</dc:title>
  <dcterms:created xsi:type="dcterms:W3CDTF">2021-10-11T09:22:06Z</dcterms:created>
  <dcterms:modified xsi:type="dcterms:W3CDTF">2021-10-11T09:22:06Z</dcterms:modified>
</cp:coreProperties>
</file>