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Business parks    </w:t>
      </w:r>
      <w:r>
        <w:t xml:space="preserve">   Science parks    </w:t>
      </w:r>
      <w:r>
        <w:t xml:space="preserve">   Materials    </w:t>
      </w:r>
      <w:r>
        <w:t xml:space="preserve">   Primary    </w:t>
      </w:r>
      <w:r>
        <w:t xml:space="preserve">   Manufacturing    </w:t>
      </w:r>
      <w:r>
        <w:t xml:space="preserve">   Inequality    </w:t>
      </w:r>
      <w:r>
        <w:t xml:space="preserve">   Migration    </w:t>
      </w:r>
      <w:r>
        <w:t xml:space="preserve">   Industry    </w:t>
      </w:r>
      <w:r>
        <w:t xml:space="preserve">   Secondary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2021-10-11T09:22:36Z</dcterms:created>
  <dcterms:modified xsi:type="dcterms:W3CDTF">2021-10-11T09:22:36Z</dcterms:modified>
</cp:coreProperties>
</file>