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Reproduction</w:t>
      </w:r>
    </w:p>
    <w:p>
      <w:pPr>
        <w:pStyle w:val="Questions"/>
      </w:pPr>
      <w:r>
        <w:t xml:space="preserve">1. EPCORNOTURDI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OOCETY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MEPRS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AORVY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EIRVXC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NSPEI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USTEUR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CODVIUT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MPRECDSUT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TTESES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Reproduction    </w:t>
      </w:r>
      <w:r>
        <w:t xml:space="preserve">   oocyte    </w:t>
      </w:r>
      <w:r>
        <w:t xml:space="preserve">   sperm    </w:t>
      </w:r>
      <w:r>
        <w:t xml:space="preserve">   ovary    </w:t>
      </w:r>
      <w:r>
        <w:t xml:space="preserve">   cervix    </w:t>
      </w:r>
      <w:r>
        <w:t xml:space="preserve">   penis    </w:t>
      </w:r>
      <w:r>
        <w:t xml:space="preserve">   uterus    </w:t>
      </w:r>
      <w:r>
        <w:t xml:space="preserve">   oviduct    </w:t>
      </w:r>
      <w:r>
        <w:t xml:space="preserve">   spermduct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2021-10-11T09:23:00Z</dcterms:created>
  <dcterms:modified xsi:type="dcterms:W3CDTF">2021-10-11T09:23:00Z</dcterms:modified>
</cp:coreProperties>
</file>