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foetus    </w:t>
      </w:r>
      <w:r>
        <w:t xml:space="preserve">   hormone    </w:t>
      </w:r>
      <w:r>
        <w:t xml:space="preserve">   ovary    </w:t>
      </w:r>
      <w:r>
        <w:t xml:space="preserve">   penis    </w:t>
      </w:r>
      <w:r>
        <w:t xml:space="preserve">   pregnancy    </w:t>
      </w:r>
      <w:r>
        <w:t xml:space="preserve">   puberty    </w:t>
      </w:r>
      <w:r>
        <w:t xml:space="preserve">   reproduction    </w:t>
      </w:r>
      <w:r>
        <w:t xml:space="preserve">   spermduct    </w:t>
      </w:r>
      <w:r>
        <w:t xml:space="preserve">   testes    </w:t>
      </w:r>
      <w:r>
        <w:t xml:space="preserve">   urethra    </w:t>
      </w:r>
      <w:r>
        <w:t xml:space="preserve">   uterus    </w:t>
      </w:r>
      <w:r>
        <w:t xml:space="preserve">   vagina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Reproduction</dc:title>
  <dcterms:created xsi:type="dcterms:W3CDTF">2021-10-11T09:23:19Z</dcterms:created>
  <dcterms:modified xsi:type="dcterms:W3CDTF">2021-10-11T09:23:19Z</dcterms:modified>
</cp:coreProperties>
</file>