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right to adequate of living    </w:t>
      </w:r>
      <w:r>
        <w:t xml:space="preserve">   free and fair world    </w:t>
      </w:r>
      <w:r>
        <w:t xml:space="preserve">   right to social security    </w:t>
      </w:r>
      <w:r>
        <w:t xml:space="preserve">   right to privacy    </w:t>
      </w:r>
      <w:r>
        <w:t xml:space="preserve">   freedom of expression    </w:t>
      </w:r>
      <w:r>
        <w:t xml:space="preserve">   freedom of assembly    </w:t>
      </w:r>
      <w:r>
        <w:t xml:space="preserve">   freedom of religion    </w:t>
      </w:r>
      <w:r>
        <w:t xml:space="preserve">   right to work    </w:t>
      </w:r>
      <w:r>
        <w:t xml:space="preserve">   right to education    </w:t>
      </w:r>
      <w:r>
        <w:t xml:space="preserve">   freedom of movement    </w:t>
      </w:r>
      <w:r>
        <w:t xml:space="preserve">   right to life    </w:t>
      </w:r>
      <w:r>
        <w:t xml:space="preserve">   free and equal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2021-10-11T09:24:11Z</dcterms:created>
  <dcterms:modified xsi:type="dcterms:W3CDTF">2021-10-11T09:24:11Z</dcterms:modified>
</cp:coreProperties>
</file>