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carpals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gastrocnemius    </w:t>
      </w:r>
      <w:r>
        <w:t xml:space="preserve">   heart    </w:t>
      </w:r>
      <w:r>
        <w:t xml:space="preserve">   humerus    </w:t>
      </w:r>
      <w:r>
        <w:t xml:space="preserve">   lungs    </w:t>
      </w:r>
      <w:r>
        <w:t xml:space="preserve">   mandible    </w:t>
      </w:r>
      <w:r>
        <w:t xml:space="preserve">   metacarpals    </w:t>
      </w:r>
      <w:r>
        <w:t xml:space="preserve">   metatarsals    </w:t>
      </w:r>
      <w:r>
        <w:t xml:space="preserve">   phalanges    </w:t>
      </w:r>
      <w:r>
        <w:t xml:space="preserve">   quadriceps    </w:t>
      </w:r>
      <w:r>
        <w:t xml:space="preserve">   radius    </w:t>
      </w:r>
      <w:r>
        <w:t xml:space="preserve">   rib cage    </w:t>
      </w:r>
      <w:r>
        <w:t xml:space="preserve">   sternum    </w:t>
      </w:r>
      <w:r>
        <w:t xml:space="preserve">   tarsals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2021-10-11T09:21:39Z</dcterms:created>
  <dcterms:modified xsi:type="dcterms:W3CDTF">2021-10-11T09:21:39Z</dcterms:modified>
</cp:coreProperties>
</file>