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Humanistic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therapy    </w:t>
      </w:r>
      <w:r>
        <w:t xml:space="preserve">   innate    </w:t>
      </w:r>
      <w:r>
        <w:t xml:space="preserve">   cultural bias    </w:t>
      </w:r>
      <w:r>
        <w:t xml:space="preserve">   rogers    </w:t>
      </w:r>
      <w:r>
        <w:t xml:space="preserve">   Maslow    </w:t>
      </w:r>
      <w:r>
        <w:t xml:space="preserve">   limited    </w:t>
      </w:r>
      <w:r>
        <w:t xml:space="preserve">   holism    </w:t>
      </w:r>
      <w:r>
        <w:t xml:space="preserve">   congruence    </w:t>
      </w:r>
      <w:r>
        <w:t xml:space="preserve">   free will    </w:t>
      </w:r>
      <w:r>
        <w:t xml:space="preserve">   Reductionist    </w:t>
      </w:r>
      <w:r>
        <w:t xml:space="preserve">   self actualisation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Humanistic approach</dc:title>
  <dcterms:created xsi:type="dcterms:W3CDTF">2021-10-11T09:24:30Z</dcterms:created>
  <dcterms:modified xsi:type="dcterms:W3CDTF">2021-10-11T09:24:30Z</dcterms:modified>
</cp:coreProperties>
</file>