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BowAndArrow    </w:t>
      </w:r>
      <w:r>
        <w:t xml:space="preserve">   Buckshot    </w:t>
      </w:r>
      <w:r>
        <w:t xml:space="preserve">   Camoflauge    </w:t>
      </w:r>
      <w:r>
        <w:t xml:space="preserve">   Deer    </w:t>
      </w:r>
      <w:r>
        <w:t xml:space="preserve">   Ducks    </w:t>
      </w:r>
      <w:r>
        <w:t xml:space="preserve">   Game    </w:t>
      </w:r>
      <w:r>
        <w:t xml:space="preserve">   Hot Spot    </w:t>
      </w:r>
      <w:r>
        <w:t xml:space="preserve">   Nocturnal    </w:t>
      </w:r>
      <w:r>
        <w:t xml:space="preserve">   Rabbit    </w:t>
      </w:r>
      <w:r>
        <w:t xml:space="preserve">   Rifle    </w:t>
      </w:r>
      <w:r>
        <w:t xml:space="preserve">   Squirrel    </w:t>
      </w:r>
      <w:r>
        <w:t xml:space="preserve">   StandHunting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Words</dc:title>
  <dcterms:created xsi:type="dcterms:W3CDTF">2021-10-11T09:24:49Z</dcterms:created>
  <dcterms:modified xsi:type="dcterms:W3CDTF">2021-10-11T09:24:49Z</dcterms:modified>
</cp:coreProperties>
</file>