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Hunting in South Carolina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river    </w:t>
      </w:r>
      <w:r>
        <w:t xml:space="preserve">   quiet    </w:t>
      </w:r>
      <w:r>
        <w:t xml:space="preserve">   camoflauge    </w:t>
      </w:r>
      <w:r>
        <w:t xml:space="preserve">   truck    </w:t>
      </w:r>
      <w:r>
        <w:t xml:space="preserve">   morning    </w:t>
      </w:r>
      <w:r>
        <w:t xml:space="preserve">   swamp    </w:t>
      </w:r>
      <w:r>
        <w:t xml:space="preserve">   duck    </w:t>
      </w:r>
      <w:r>
        <w:t xml:space="preserve">   woods    </w:t>
      </w:r>
      <w:r>
        <w:t xml:space="preserve">   bow    </w:t>
      </w:r>
      <w:r>
        <w:t xml:space="preserve">   rifle    </w:t>
      </w:r>
      <w:r>
        <w:t xml:space="preserve">   raccoon    </w:t>
      </w:r>
      <w:r>
        <w:t xml:space="preserve">   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 in South Carolina</dc:title>
  <dcterms:created xsi:type="dcterms:W3CDTF">2021-10-11T09:24:54Z</dcterms:created>
  <dcterms:modified xsi:type="dcterms:W3CDTF">2021-10-11T09:24:54Z</dcterms:modified>
</cp:coreProperties>
</file>