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agitation    </w:t>
      </w:r>
      <w:r>
        <w:t xml:space="preserve">   Encouragement    </w:t>
      </w:r>
      <w:r>
        <w:t xml:space="preserve">   Fluids    </w:t>
      </w:r>
      <w:r>
        <w:t xml:space="preserve">   Confusion    </w:t>
      </w:r>
      <w:r>
        <w:t xml:space="preserve">   Dry Mouth    </w:t>
      </w:r>
      <w:r>
        <w:t xml:space="preserve">   UTI    </w:t>
      </w:r>
      <w:r>
        <w:t xml:space="preserve">   Ice cubes    </w:t>
      </w:r>
      <w:r>
        <w:t xml:space="preserve">   Popsicles    </w:t>
      </w:r>
      <w:r>
        <w:t xml:space="preserve">   Weights    </w:t>
      </w:r>
      <w:r>
        <w:t xml:space="preserve">   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</dc:title>
  <dcterms:created xsi:type="dcterms:W3CDTF">2021-10-11T09:26:22Z</dcterms:created>
  <dcterms:modified xsi:type="dcterms:W3CDTF">2021-10-11T09:26:22Z</dcterms:modified>
</cp:coreProperties>
</file>