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thirst    </w:t>
      </w:r>
      <w:r>
        <w:t xml:space="preserve">   temperature    </w:t>
      </w:r>
      <w:r>
        <w:t xml:space="preserve">   sweat    </w:t>
      </w:r>
      <w:r>
        <w:t xml:space="preserve">   dehydration    </w:t>
      </w:r>
      <w:r>
        <w:t xml:space="preserve">   dehydrated    </w:t>
      </w:r>
      <w:r>
        <w:t xml:space="preserve">   drink    </w:t>
      </w:r>
      <w:r>
        <w:t xml:space="preserve">   heat    </w:t>
      </w:r>
      <w:r>
        <w:t xml:space="preserve">   fluids    </w:t>
      </w:r>
      <w:r>
        <w:t xml:space="preserve">   Heat    </w:t>
      </w:r>
      <w:r>
        <w:t xml:space="preserve">   Water    </w:t>
      </w:r>
      <w:r>
        <w:t xml:space="preserve">   Hydrate    </w:t>
      </w:r>
      <w:r>
        <w:t xml:space="preserve">   Electrolyte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</dc:title>
  <dcterms:created xsi:type="dcterms:W3CDTF">2021-10-11T09:26:37Z</dcterms:created>
  <dcterms:modified xsi:type="dcterms:W3CDTF">2021-10-11T09:26:37Z</dcterms:modified>
</cp:coreProperties>
</file>