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Hypo and Hyper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hyperglycemia    </w:t>
      </w:r>
      <w:r>
        <w:t xml:space="preserve">   hyperactive    </w:t>
      </w:r>
      <w:r>
        <w:t xml:space="preserve">   hypersensitive    </w:t>
      </w:r>
      <w:r>
        <w:t xml:space="preserve">   hypertension    </w:t>
      </w:r>
      <w:r>
        <w:t xml:space="preserve">   hyperthyroid    </w:t>
      </w:r>
      <w:r>
        <w:t xml:space="preserve">   hypodermic    </w:t>
      </w:r>
      <w:r>
        <w:t xml:space="preserve">   hypoglycemia    </w:t>
      </w:r>
      <w:r>
        <w:t xml:space="preserve">   hypotension    </w:t>
      </w:r>
      <w:r>
        <w:t xml:space="preserve">   hypothermia    </w:t>
      </w:r>
      <w:r>
        <w:t xml:space="preserve">   hypothyroid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Hypo and Hyper</dc:title>
  <dcterms:created xsi:type="dcterms:W3CDTF">2021-10-11T09:25:56Z</dcterms:created>
  <dcterms:modified xsi:type="dcterms:W3CDTF">2021-10-11T09:25:56Z</dcterms:modified>
</cp:coreProperties>
</file>