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IB Learner Profile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Balanced    </w:t>
      </w:r>
      <w:r>
        <w:t xml:space="preserve">   Caring    </w:t>
      </w:r>
      <w:r>
        <w:t xml:space="preserve">   Communicators    </w:t>
      </w:r>
      <w:r>
        <w:t xml:space="preserve">   Inquirers    </w:t>
      </w:r>
      <w:r>
        <w:t xml:space="preserve">   Knowledgable    </w:t>
      </w:r>
      <w:r>
        <w:t xml:space="preserve">   Openminded    </w:t>
      </w:r>
      <w:r>
        <w:t xml:space="preserve">   Principled    </w:t>
      </w:r>
      <w:r>
        <w:t xml:space="preserve">   Reflective    </w:t>
      </w:r>
      <w:r>
        <w:t xml:space="preserve">   Risk takers    </w:t>
      </w:r>
      <w:r>
        <w:t xml:space="preserve">   Thinkers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 Learner Profile</dc:title>
  <dcterms:created xsi:type="dcterms:W3CDTF">2021-10-11T09:30:09Z</dcterms:created>
  <dcterms:modified xsi:type="dcterms:W3CDTF">2021-10-11T09:30:09Z</dcterms:modified>
</cp:coreProperties>
</file>