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INCIDENT COMMAND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set number of resources of the same kind and type that have an established minimum number of personnel, common communications, and a leader. In the law enforcement community, strike teams are sometimes referred to as resource teams</w:t>
            </w:r>
          </w:p>
          <w:p>
            <w:pPr>
              <w:keepLines/>
              <w:pStyle w:val="CluesTiny"/>
            </w:pPr>
            <w:r>
              <w:rPr>
                <w:b w:val="true"/>
                <w:bCs w:val="true"/>
              </w:rPr>
              <w:t xml:space="preserve">6. </w:t>
            </w:r>
            <w:r>
              <w:t xml:space="preserve">Something that is potentially dangerous or harmful, often the root cause of an</w:t>
            </w:r>
          </w:p>
          <w:p>
            <w:pPr>
              <w:keepLines/>
              <w:pStyle w:val="CluesTiny"/>
            </w:pPr>
            <w:r>
              <w:rPr>
                <w:b w:val="true"/>
                <w:bCs w:val="true"/>
              </w:rPr>
              <w:t xml:space="preserve">10. </w:t>
            </w:r>
            <w:r>
              <w:t xml:space="preserve">The number of subordinates for which a supervisor is responsible, usually expressed as the ratio of supervisors to individuals</w:t>
            </w:r>
          </w:p>
          <w:p>
            <w:pPr>
              <w:keepLines/>
              <w:pStyle w:val="CluesTiny"/>
            </w:pPr>
            <w:r>
              <w:rPr>
                <w:b w:val="true"/>
                <w:bCs w:val="true"/>
              </w:rPr>
              <w:t xml:space="preserve">11. </w:t>
            </w:r>
            <w:r>
              <w:t xml:space="preserve">The organizational level having functional or geographical responsibility for major aspects of incident operations. A branch falls between the Section Chief and the division or group in the Operations Section, and between the section and units in the Logistics Section. Branches are identified by Roman numerals or by functional area</w:t>
            </w:r>
          </w:p>
          <w:p>
            <w:pPr>
              <w:keepLines/>
              <w:pStyle w:val="CluesTiny"/>
            </w:pPr>
            <w:r>
              <w:rPr>
                <w:b w:val="true"/>
                <w:bCs w:val="true"/>
              </w:rPr>
              <w:t xml:space="preserve">14. </w:t>
            </w:r>
            <w:r>
              <w:t xml:space="preserve">The act of directing, ordering, or controlling by virtue of explicit statutory, regulatory, or delegated authority.</w:t>
            </w:r>
          </w:p>
          <w:p>
            <w:pPr>
              <w:keepLines/>
              <w:pStyle w:val="CluesTiny"/>
            </w:pPr>
            <w:r>
              <w:rPr>
                <w:b w:val="true"/>
                <w:bCs w:val="true"/>
              </w:rPr>
              <w:t xml:space="preserve">15. </w:t>
            </w:r>
            <w:r>
              <w:t xml:space="preserve">Any combination of resources of different kinds and/or types assembled to support a specific mission or operational need</w:t>
            </w:r>
          </w:p>
          <w:p>
            <w:pPr>
              <w:keepLines/>
              <w:pStyle w:val="CluesTiny"/>
            </w:pPr>
            <w:r>
              <w:rPr>
                <w:b w:val="true"/>
                <w:bCs w:val="true"/>
              </w:rPr>
              <w:t xml:space="preserve">16. </w:t>
            </w:r>
            <w:r>
              <w:t xml:space="preserve">guiding principle stating that each individual involved in incident management reports to and takes direction from only one person</w:t>
            </w:r>
          </w:p>
        </w:tc>
        <w:tc>
          <w:p>
            <w:pPr>
              <w:pStyle w:val="CluesTiny"/>
            </w:pPr>
            <w:r>
              <w:rPr>
                <w:b w:val="true"/>
                <w:bCs w:val="true"/>
              </w:rPr>
              <w:t xml:space="preserve">Down</w:t>
            </w:r>
          </w:p>
          <w:p>
            <w:pPr>
              <w:keepLines/>
              <w:pStyle w:val="CluesTiny"/>
            </w:pPr>
            <w:r>
              <w:rPr>
                <w:b w:val="true"/>
                <w:bCs w:val="true"/>
              </w:rPr>
              <w:t xml:space="preserve">2. </w:t>
            </w:r>
            <w:r>
              <w:t xml:space="preserve">A member of the ICS Command Staff responsible for coordinating with representatives from cooperating and assisting agencies or organizations.</w:t>
            </w:r>
          </w:p>
          <w:p>
            <w:pPr>
              <w:keepLines/>
              <w:pStyle w:val="CluesTiny"/>
            </w:pPr>
            <w:r>
              <w:rPr>
                <w:b w:val="true"/>
                <w:bCs w:val="true"/>
              </w:rPr>
              <w:t xml:space="preserve">3. </w:t>
            </w:r>
            <w:r>
              <w:t xml:space="preserve">The process and procedure for providing resources and other services to support incident management</w:t>
            </w:r>
          </w:p>
          <w:p>
            <w:pPr>
              <w:keepLines/>
              <w:pStyle w:val="CluesTiny"/>
            </w:pPr>
            <w:r>
              <w:rPr>
                <w:b w:val="true"/>
                <w:bCs w:val="true"/>
              </w:rPr>
              <w:t xml:space="preserve">4. </w:t>
            </w:r>
            <w:r>
              <w:t xml:space="preserve">An ICS application used when more than one agency has incident jurisdiction or when incidents cross political jurisdictions</w:t>
            </w:r>
          </w:p>
          <w:p>
            <w:pPr>
              <w:keepLines/>
              <w:pStyle w:val="CluesTiny"/>
            </w:pPr>
            <w:r>
              <w:rPr>
                <w:b w:val="true"/>
                <w:bCs w:val="true"/>
              </w:rPr>
              <w:t xml:space="preserve">5. </w:t>
            </w:r>
            <w:r>
              <w:t xml:space="preserve">In ICS, a member of the Command Staff responsible for monitoring incident operations and advising the Incident Commander or Unified Command on all matters relating to operational safety, including the health and safety of incident personnel. The Safety Officer modifies or stops the work of personnel to prevent unsafe acts</w:t>
            </w:r>
          </w:p>
          <w:p>
            <w:pPr>
              <w:keepLines/>
              <w:pStyle w:val="CluesTiny"/>
            </w:pPr>
            <w:r>
              <w:rPr>
                <w:b w:val="true"/>
                <w:bCs w:val="true"/>
              </w:rPr>
              <w:t xml:space="preserve">7. </w:t>
            </w:r>
            <w:r>
              <w:t xml:space="preserve">An individual, a piece of equipment and its personnel complement, or a crew/team of individuals with an identified work supervisor that can be used on an incident</w:t>
            </w:r>
          </w:p>
          <w:p>
            <w:pPr>
              <w:keepLines/>
              <w:pStyle w:val="CluesTiny"/>
            </w:pPr>
            <w:r>
              <w:rPr>
                <w:b w:val="true"/>
                <w:bCs w:val="true"/>
              </w:rPr>
              <w:t xml:space="preserve">8. </w:t>
            </w:r>
            <w:r>
              <w:t xml:space="preserve">The Incident Command System title for an individual responsible for a Division or Group</w:t>
            </w:r>
          </w:p>
          <w:p>
            <w:pPr>
              <w:keepLines/>
              <w:pStyle w:val="CluesTiny"/>
            </w:pPr>
            <w:r>
              <w:rPr>
                <w:b w:val="true"/>
                <w:bCs w:val="true"/>
              </w:rPr>
              <w:t xml:space="preserve">9. </w:t>
            </w:r>
            <w:r>
              <w:t xml:space="preserve">The organizational level having responsibility for operations within a defined geographic area. Divisions are established when the number of resources exceeds the manageable span of control of the Section Chief</w:t>
            </w:r>
          </w:p>
          <w:p>
            <w:pPr>
              <w:keepLines/>
              <w:pStyle w:val="CluesTiny"/>
            </w:pPr>
            <w:r>
              <w:rPr>
                <w:b w:val="true"/>
                <w:bCs w:val="true"/>
              </w:rPr>
              <w:t xml:space="preserve">12. </w:t>
            </w:r>
            <w:r>
              <w:t xml:space="preserve">A task given to a person or team to perform based on operational objectives defined in the IAP</w:t>
            </w:r>
          </w:p>
          <w:p>
            <w:pPr>
              <w:keepLines/>
              <w:pStyle w:val="CluesTiny"/>
            </w:pPr>
            <w:r>
              <w:rPr>
                <w:b w:val="true"/>
                <w:bCs w:val="true"/>
              </w:rPr>
              <w:t xml:space="preserve">13. </w:t>
            </w:r>
            <w:r>
              <w:t xml:space="preserve">An organizational subdivision established to divide the incident management structure into functional areas of operation. Groups are composed of resources assembled to perform a special function not necessarily within a single geographic area.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COMMAND CROSSWORD PUZZLE</dc:title>
  <dcterms:created xsi:type="dcterms:W3CDTF">2021-10-11T09:38:00Z</dcterms:created>
  <dcterms:modified xsi:type="dcterms:W3CDTF">2021-10-11T09:38:00Z</dcterms:modified>
</cp:coreProperties>
</file>