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Banks of the Wabash    </w:t>
      </w:r>
      <w:r>
        <w:t xml:space="preserve">   Blue and Gold    </w:t>
      </w:r>
      <w:r>
        <w:t xml:space="preserve">   Crossroads of America    </w:t>
      </w:r>
      <w:r>
        <w:t xml:space="preserve">   Fort Wayne    </w:t>
      </w:r>
      <w:r>
        <w:t xml:space="preserve">   Hoosier    </w:t>
      </w:r>
      <w:r>
        <w:t xml:space="preserve">   Indiana    </w:t>
      </w:r>
      <w:r>
        <w:t xml:space="preserve">   Indianapolis    </w:t>
      </w:r>
      <w:r>
        <w:t xml:space="preserve">   Limestone    </w:t>
      </w:r>
      <w:r>
        <w:t xml:space="preserve">   Mosquito    </w:t>
      </w:r>
      <w:r>
        <w:t xml:space="preserve">   Northern Cardinal    </w:t>
      </w:r>
      <w:r>
        <w:t xml:space="preserve">   Peony    </w:t>
      </w:r>
      <w:r>
        <w:t xml:space="preserve">   Tulip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</dc:title>
  <dcterms:created xsi:type="dcterms:W3CDTF">2021-10-11T09:37:51Z</dcterms:created>
  <dcterms:modified xsi:type="dcterms:W3CDTF">2021-10-11T09:37:51Z</dcterms:modified>
</cp:coreProperties>
</file>