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INSECTS and THE FORMAL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PAINTING    </w:t>
      </w:r>
      <w:r>
        <w:t xml:space="preserve">   COLLAGE    </w:t>
      </w:r>
      <w:r>
        <w:t xml:space="preserve">   INSECTS    </w:t>
      </w:r>
      <w:r>
        <w:t xml:space="preserve">   FELT TIP PEN    </w:t>
      </w:r>
      <w:r>
        <w:t xml:space="preserve">   WATERCOLOUR    </w:t>
      </w:r>
      <w:r>
        <w:t xml:space="preserve">   MARKMAKING    </w:t>
      </w:r>
      <w:r>
        <w:t xml:space="preserve">   DRAWING    </w:t>
      </w:r>
      <w:r>
        <w:t xml:space="preserve">   PENCIL    </w:t>
      </w:r>
      <w:r>
        <w:t xml:space="preserve">   PATTERN    </w:t>
      </w:r>
      <w:r>
        <w:t xml:space="preserve">   FORM    </w:t>
      </w:r>
      <w:r>
        <w:t xml:space="preserve">   TEXTURE    </w:t>
      </w:r>
      <w:r>
        <w:t xml:space="preserve">   SHAPE    </w:t>
      </w:r>
      <w:r>
        <w:t xml:space="preserve">   TONE    </w:t>
      </w:r>
      <w:r>
        <w:t xml:space="preserve">   LINE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INSECTS and THE FORMAL ELEMENTS</dc:title>
  <dcterms:created xsi:type="dcterms:W3CDTF">2021-10-11T09:43:07Z</dcterms:created>
  <dcterms:modified xsi:type="dcterms:W3CDTF">2021-10-11T09:43:07Z</dcterms:modified>
</cp:coreProperties>
</file>