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hourly rate that firms may legally pay their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goods that are used in place of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how people allocate limited resources, for nearly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individual units that make up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demand for a good or service that derives from the demand for another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other things being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overall aspects and workings of an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payment made by the government to encourage the consumption or production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____________ statement can be tested and validated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graph of the relationship between the prices in the demand schedule and the quantity demanded at those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consumer will buy more of a  ____________ good as his income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production a firm makes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that motivate an individual to act or exert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a nations total exports and total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 statement can not be tested or validated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needed to make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consumers buy more of an ____________ good as their income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_____ of supply states that, other things being equal, the quantity supplied of a good rises when the price of the good follows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at the point where the demand curve and supply curve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taxes levied on imported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price of a foreign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goods that are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 demand leads to</w:t>
            </w:r>
          </w:p>
        </w:tc>
      </w:tr>
    </w:tbl>
    <w:p>
      <w:pPr>
        <w:pStyle w:val="WordBankLarge"/>
      </w:pPr>
      <w:r>
        <w:t xml:space="preserve">   economics    </w:t>
      </w:r>
      <w:r>
        <w:t xml:space="preserve">   microeconomics     </w:t>
      </w:r>
      <w:r>
        <w:t xml:space="preserve">   macroeconomics    </w:t>
      </w:r>
      <w:r>
        <w:t xml:space="preserve">   incentives     </w:t>
      </w:r>
      <w:r>
        <w:t xml:space="preserve">   positive    </w:t>
      </w:r>
      <w:r>
        <w:t xml:space="preserve">   normative    </w:t>
      </w:r>
      <w:r>
        <w:t xml:space="preserve">   ceteris paribus    </w:t>
      </w:r>
      <w:r>
        <w:t xml:space="preserve">   trade balance    </w:t>
      </w:r>
      <w:r>
        <w:t xml:space="preserve">   tariffs     </w:t>
      </w:r>
      <w:r>
        <w:t xml:space="preserve">   exchange rate    </w:t>
      </w:r>
      <w:r>
        <w:t xml:space="preserve">   derived demand    </w:t>
      </w:r>
      <w:r>
        <w:t xml:space="preserve">   demand curve    </w:t>
      </w:r>
      <w:r>
        <w:t xml:space="preserve">   normal    </w:t>
      </w:r>
      <w:r>
        <w:t xml:space="preserve">   inferior    </w:t>
      </w:r>
      <w:r>
        <w:t xml:space="preserve">   compliments     </w:t>
      </w:r>
      <w:r>
        <w:t xml:space="preserve">   substitutes     </w:t>
      </w:r>
      <w:r>
        <w:t xml:space="preserve">   law    </w:t>
      </w:r>
      <w:r>
        <w:t xml:space="preserve">   subsidy    </w:t>
      </w:r>
      <w:r>
        <w:t xml:space="preserve">   equilibrium     </w:t>
      </w:r>
      <w:r>
        <w:t xml:space="preserve">   shortage     </w:t>
      </w:r>
      <w:r>
        <w:t xml:space="preserve">   surplus     </w:t>
      </w:r>
      <w:r>
        <w:t xml:space="preserve">   minimum wage    </w:t>
      </w:r>
      <w:r>
        <w:t xml:space="preserve">   output    </w:t>
      </w:r>
      <w:r>
        <w:t xml:space="preserve">   inputs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ECONOMICS</dc:title>
  <dcterms:created xsi:type="dcterms:W3CDTF">2021-10-11T09:48:32Z</dcterms:created>
  <dcterms:modified xsi:type="dcterms:W3CDTF">2021-10-11T09:48:32Z</dcterms:modified>
</cp:coreProperties>
</file>