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BINARY    </w:t>
      </w:r>
      <w:r>
        <w:t xml:space="preserve">   VALENCE ELECTRON    </w:t>
      </w:r>
      <w:r>
        <w:t xml:space="preserve">   SALT    </w:t>
      </w:r>
      <w:r>
        <w:t xml:space="preserve">   NONMETALION    </w:t>
      </w:r>
      <w:r>
        <w:t xml:space="preserve">   METALION    </w:t>
      </w:r>
      <w:r>
        <w:t xml:space="preserve">   ANION    </w:t>
      </w:r>
      <w:r>
        <w:t xml:space="preserve">   CATION    </w:t>
      </w:r>
      <w:r>
        <w:t xml:space="preserve">   IONIC BONDING    </w:t>
      </w:r>
      <w:r>
        <w:t xml:space="preserve">   IONIC COMPOUNDS    </w:t>
      </w:r>
      <w:r>
        <w:t xml:space="preserve">   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IONS</dc:title>
  <dcterms:created xsi:type="dcterms:W3CDTF">2021-10-11T09:49:33Z</dcterms:created>
  <dcterms:modified xsi:type="dcterms:W3CDTF">2021-10-11T09:49:33Z</dcterms:modified>
</cp:coreProperties>
</file>