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Monotheistic    </w:t>
      </w:r>
      <w:r>
        <w:t xml:space="preserve">   Prophet    </w:t>
      </w:r>
      <w:r>
        <w:t xml:space="preserve">   Allah    </w:t>
      </w:r>
      <w:r>
        <w:t xml:space="preserve">   Quran    </w:t>
      </w:r>
      <w:r>
        <w:t xml:space="preserve">   Muhammad    </w:t>
      </w:r>
      <w:r>
        <w:t xml:space="preserve">   Judgement    </w:t>
      </w:r>
      <w:r>
        <w:t xml:space="preserve">   Paradise    </w:t>
      </w:r>
      <w:r>
        <w:t xml:space="preserve">   Gabriel    </w:t>
      </w:r>
      <w:r>
        <w:t xml:space="preserve">   Islam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2021-10-11T09:53:18Z</dcterms:created>
  <dcterms:modified xsi:type="dcterms:W3CDTF">2021-10-11T09:53:18Z</dcterms:modified>
</cp:coreProperties>
</file>