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the Cheese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premise    </w:t>
      </w:r>
      <w:r>
        <w:t xml:space="preserve">   futile    </w:t>
      </w:r>
      <w:r>
        <w:t xml:space="preserve">   camaraderie    </w:t>
      </w:r>
      <w:r>
        <w:t xml:space="preserve">   immensity    </w:t>
      </w:r>
      <w:r>
        <w:t xml:space="preserve">   obliterate    </w:t>
      </w:r>
      <w:r>
        <w:t xml:space="preserve">   aura    </w:t>
      </w:r>
      <w:r>
        <w:t xml:space="preserve">   provisions    </w:t>
      </w:r>
      <w:r>
        <w:t xml:space="preserve">   probe    </w:t>
      </w:r>
      <w:r>
        <w:t xml:space="preserve">   claustrophobia    </w:t>
      </w:r>
      <w:r>
        <w:t xml:space="preserve">   raucously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the Cheese</dc:title>
  <dcterms:created xsi:type="dcterms:W3CDTF">2021-10-11T09:27:26Z</dcterms:created>
  <dcterms:modified xsi:type="dcterms:W3CDTF">2021-10-11T09:27:26Z</dcterms:modified>
</cp:coreProperties>
</file>