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CAN BE PURE AND RIGHTEOUS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baptism    </w:t>
      </w:r>
      <w:r>
        <w:t xml:space="preserve">   obedience    </w:t>
      </w:r>
      <w:r>
        <w:t xml:space="preserve">   service    </w:t>
      </w:r>
      <w:r>
        <w:t xml:space="preserve">   friend    </w:t>
      </w:r>
      <w:r>
        <w:t xml:space="preserve">   kind    </w:t>
      </w:r>
      <w:r>
        <w:t xml:space="preserve">   love    </w:t>
      </w:r>
      <w:r>
        <w:t xml:space="preserve">   pray    </w:t>
      </w:r>
      <w:r>
        <w:t xml:space="preserve">   pure    </w:t>
      </w:r>
      <w:r>
        <w:t xml:space="preserve">   righteous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BE PURE AND RIGHTEOUS</dc:title>
  <dcterms:created xsi:type="dcterms:W3CDTF">2021-10-11T09:27:26Z</dcterms:created>
  <dcterms:modified xsi:type="dcterms:W3CDTF">2021-10-11T09:27:26Z</dcterms:modified>
</cp:coreProperties>
</file>