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Identity Fraud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address    </w:t>
      </w:r>
      <w:r>
        <w:t xml:space="preserve">   credit    </w:t>
      </w:r>
      <w:r>
        <w:t xml:space="preserve">   identity fraud    </w:t>
      </w:r>
      <w:r>
        <w:t xml:space="preserve">   merchants    </w:t>
      </w:r>
      <w:r>
        <w:t xml:space="preserve">   name    </w:t>
      </w:r>
      <w:r>
        <w:t xml:space="preserve">   number    </w:t>
      </w:r>
      <w:r>
        <w:t xml:space="preserve">   online    </w:t>
      </w:r>
      <w:r>
        <w:t xml:space="preserve">   password    </w:t>
      </w:r>
      <w:r>
        <w:t xml:space="preserve">   security    </w:t>
      </w:r>
      <w:r>
        <w:t xml:space="preserve">   shopping    </w:t>
      </w:r>
      <w:r>
        <w:t xml:space="preserve">   theft    </w:t>
      </w:r>
      <w:r>
        <w:t xml:space="preserve">   withdrawals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Identity Fraud </dc:title>
  <dcterms:created xsi:type="dcterms:W3CDTF">2021-10-12T14:26:25Z</dcterms:created>
  <dcterms:modified xsi:type="dcterms:W3CDTF">2021-10-12T14:26:25Z</dcterms:modified>
</cp:coreProperties>
</file>