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If I stay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music did mom and dad like to listen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to mia in the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Eight year old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 lead singer in a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Adam plays what on his Ipod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Mia experience when she was injured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Mia's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plays the cello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Cello teacher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Setting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Adam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weather like during the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Mia and teddy go live with after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the accident Mia remembers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music did Mia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puts Mia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school english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the Hall's plan to visit before the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Mia considers what at some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Mia's dream college</w:t>
            </w:r>
          </w:p>
        </w:tc>
      </w:tr>
    </w:tbl>
    <w:p>
      <w:pPr>
        <w:pStyle w:val="WordBankLarge"/>
      </w:pPr>
      <w:r>
        <w:t xml:space="preserve">   Mia Hall     </w:t>
      </w:r>
      <w:r>
        <w:t xml:space="preserve">   Adam Wilde    </w:t>
      </w:r>
      <w:r>
        <w:t xml:space="preserve">   Denny Hall    </w:t>
      </w:r>
      <w:r>
        <w:t xml:space="preserve">   Teddy Hall    </w:t>
      </w:r>
      <w:r>
        <w:t xml:space="preserve">   Professor Christie    </w:t>
      </w:r>
      <w:r>
        <w:t xml:space="preserve">   Kim Schein    </w:t>
      </w:r>
      <w:r>
        <w:t xml:space="preserve">   Juilliard     </w:t>
      </w:r>
      <w:r>
        <w:t xml:space="preserve">   grandparents    </w:t>
      </w:r>
      <w:r>
        <w:t xml:space="preserve">   punk rock    </w:t>
      </w:r>
      <w:r>
        <w:t xml:space="preserve">   Classical     </w:t>
      </w:r>
      <w:r>
        <w:t xml:space="preserve">   Coma    </w:t>
      </w:r>
      <w:r>
        <w:t xml:space="preserve">   snowy    </w:t>
      </w:r>
      <w:r>
        <w:t xml:space="preserve">   Oregon     </w:t>
      </w:r>
      <w:r>
        <w:t xml:space="preserve">   out of body experience     </w:t>
      </w:r>
      <w:r>
        <w:t xml:space="preserve">   dying     </w:t>
      </w:r>
      <w:r>
        <w:t xml:space="preserve">   The guitar    </w:t>
      </w:r>
      <w:r>
        <w:t xml:space="preserve">   YOYOMA track    </w:t>
      </w:r>
      <w:r>
        <w:t xml:space="preserve">   Friends    </w:t>
      </w:r>
      <w:r>
        <w:t xml:space="preserve">   Beethoven    </w:t>
      </w:r>
      <w:r>
        <w:t xml:space="preserve">   Recitals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stay</dc:title>
  <dcterms:created xsi:type="dcterms:W3CDTF">2021-10-11T09:32:45Z</dcterms:created>
  <dcterms:modified xsi:type="dcterms:W3CDTF">2021-10-11T09:32:45Z</dcterms:modified>
</cp:coreProperties>
</file>