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Illusions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Mcescher    </w:t>
      </w:r>
      <w:r>
        <w:t xml:space="preserve">   Illudere    </w:t>
      </w:r>
      <w:r>
        <w:t xml:space="preserve">   Paradox    </w:t>
      </w:r>
      <w:r>
        <w:t xml:space="preserve">   Distorting    </w:t>
      </w:r>
      <w:r>
        <w:t xml:space="preserve">   Ambiguous    </w:t>
      </w:r>
      <w:r>
        <w:t xml:space="preserve">   Cognitive    </w:t>
      </w:r>
      <w:r>
        <w:t xml:space="preserve">   Machband    </w:t>
      </w:r>
      <w:r>
        <w:t xml:space="preserve">   Physiological    </w:t>
      </w:r>
      <w:r>
        <w:t xml:space="preserve">   Illusions    </w:t>
      </w:r>
      <w:r>
        <w:t xml:space="preserve">   Optical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Illusions</dc:title>
  <dcterms:created xsi:type="dcterms:W3CDTF">2021-10-11T09:32:19Z</dcterms:created>
  <dcterms:modified xsi:type="dcterms:W3CDTF">2021-10-11T09:32:19Z</dcterms:modified>
</cp:coreProperties>
</file>