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Immanuel Kant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Freedom    </w:t>
      </w:r>
      <w:r>
        <w:t xml:space="preserve">   Perception    </w:t>
      </w:r>
      <w:r>
        <w:t xml:space="preserve">   Morality    </w:t>
      </w:r>
      <w:r>
        <w:t xml:space="preserve">   Wolff    </w:t>
      </w:r>
      <w:r>
        <w:t xml:space="preserve">   Descartes    </w:t>
      </w:r>
      <w:r>
        <w:t xml:space="preserve">   Metaphysics    </w:t>
      </w:r>
      <w:r>
        <w:t xml:space="preserve">   Logic    </w:t>
      </w:r>
      <w:r>
        <w:t xml:space="preserve">   Prussia    </w:t>
      </w:r>
      <w:r>
        <w:t xml:space="preserve">   Phenomena    </w:t>
      </w:r>
      <w:r>
        <w:t xml:space="preserve">   Critique    </w:t>
      </w:r>
      <w:r>
        <w:t xml:space="preserve">   Reason    </w:t>
      </w:r>
      <w:r>
        <w:t xml:space="preserve">   Immanuel Kant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Immanuel Kant</dc:title>
  <dcterms:created xsi:type="dcterms:W3CDTF">2021-10-11T09:33:13Z</dcterms:created>
  <dcterms:modified xsi:type="dcterms:W3CDTF">2021-10-11T09:33:13Z</dcterms:modified>
</cp:coreProperties>
</file>