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Opium War    </w:t>
      </w:r>
      <w:r>
        <w:t xml:space="preserve">   Taiping Rebellion    </w:t>
      </w:r>
      <w:r>
        <w:t xml:space="preserve">   Treaty of Nanjing    </w:t>
      </w:r>
      <w:r>
        <w:t xml:space="preserve">   Ci Xi    </w:t>
      </w:r>
      <w:r>
        <w:t xml:space="preserve">   Sun Yixian    </w:t>
      </w:r>
      <w:r>
        <w:t xml:space="preserve">   Guang Xu    </w:t>
      </w:r>
      <w:r>
        <w:t xml:space="preserve">   open door policy    </w:t>
      </w:r>
      <w:r>
        <w:t xml:space="preserve">   Extraterritoriality    </w:t>
      </w:r>
      <w:r>
        <w:t xml:space="preserve">   Opium    </w:t>
      </w:r>
      <w:r>
        <w:t xml:space="preserve">   Trade Deficit    </w:t>
      </w:r>
      <w:r>
        <w:t xml:space="preserve">   Trade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China</dc:title>
  <dcterms:created xsi:type="dcterms:W3CDTF">2021-10-11T09:34:19Z</dcterms:created>
  <dcterms:modified xsi:type="dcterms:W3CDTF">2021-10-11T09:34:19Z</dcterms:modified>
</cp:coreProperties>
</file>