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Anglosaxonism    </w:t>
      </w:r>
      <w:r>
        <w:t xml:space="preserve">   Boxer rebellion    </w:t>
      </w:r>
      <w:r>
        <w:t xml:space="preserve">   Cuba    </w:t>
      </w:r>
      <w:r>
        <w:t xml:space="preserve">   Dollar    </w:t>
      </w:r>
      <w:r>
        <w:t xml:space="preserve">   Guam    </w:t>
      </w:r>
      <w:r>
        <w:t xml:space="preserve">   Imperialism    </w:t>
      </w:r>
      <w:r>
        <w:t xml:space="preserve">   Moral    </w:t>
      </w:r>
      <w:r>
        <w:t xml:space="preserve">   Panama Canal    </w:t>
      </w:r>
      <w:r>
        <w:t xml:space="preserve">   Philippines    </w:t>
      </w:r>
      <w:r>
        <w:t xml:space="preserve">   Protectorate    </w:t>
      </w:r>
      <w:r>
        <w:t xml:space="preserve">   Puerto Rico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2021-10-11T09:35:00Z</dcterms:created>
  <dcterms:modified xsi:type="dcterms:W3CDTF">2021-10-11T09:35:00Z</dcterms:modified>
</cp:coreProperties>
</file>