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and ww1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schenck v us    </w:t>
      </w:r>
      <w:r>
        <w:t xml:space="preserve">   rough riders    </w:t>
      </w:r>
      <w:r>
        <w:t xml:space="preserve">   herbert hoover    </w:t>
      </w:r>
      <w:r>
        <w:t xml:space="preserve">   trench    </w:t>
      </w:r>
      <w:r>
        <w:t xml:space="preserve">   big stick diplomacy    </w:t>
      </w:r>
      <w:r>
        <w:t xml:space="preserve">   open door policy    </w:t>
      </w:r>
      <w:r>
        <w:t xml:space="preserve">   Dollar diplomacy    </w:t>
      </w:r>
      <w:r>
        <w:t xml:space="preserve">   Woodrow Wilson    </w:t>
      </w:r>
      <w:r>
        <w:t xml:space="preserve">   panama Canal    </w:t>
      </w:r>
      <w:r>
        <w:t xml:space="preserve">   Spanish American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and ww1 vocabulary</dc:title>
  <dcterms:created xsi:type="dcterms:W3CDTF">2021-10-11T09:35:26Z</dcterms:created>
  <dcterms:modified xsi:type="dcterms:W3CDTF">2021-10-11T09:35:26Z</dcterms:modified>
</cp:coreProperties>
</file>