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Improvisation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moving the scene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too much information for a scene and consequently having to find a way to resolve everything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small talk rather than engaging in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scene involving standing and talking instead of physical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Performers and the crew talking about the show after the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 character tries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Making an offer to introduce conflict but doesn't relate to the narrative prior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Assigning attributes to someone else's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 of acknowledging an offer yet leaving it alone temporarily in order to use it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Identifying objects, characters, places, etc. in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Premise of a scene and/or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act of turning intent into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makes a scene lively and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Not being able to make decisions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Accepting offers from other performers to advance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Getting another actor to do something difficult or unfavorable for the sake of messing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scene is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scene is not advancing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Breaking up laughter during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Breaking the fourth wall during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scene that tells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language that doesn't make any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making funny faces rather than acting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Doing something funny or silly to only get reaction from the audience but not advance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offer that enhances what has already happened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Dialogue or scene that advances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Either rejecting information given by an actor or a preplanned movement in conventional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mimed object used in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act of taking control over a scene, preventing other actors from influencing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Trying to joke in a scene that results in an unnatural flow</w:t>
            </w:r>
          </w:p>
        </w:tc>
      </w:tr>
    </w:tbl>
    <w:p>
      <w:pPr>
        <w:pStyle w:val="WordBankLarge"/>
      </w:pPr>
      <w:r>
        <w:t xml:space="preserve">   Gibberish    </w:t>
      </w:r>
      <w:r>
        <w:t xml:space="preserve">   Talking Heads    </w:t>
      </w:r>
      <w:r>
        <w:t xml:space="preserve">   Naming    </w:t>
      </w:r>
      <w:r>
        <w:t xml:space="preserve">   Offer    </w:t>
      </w:r>
      <w:r>
        <w:t xml:space="preserve">   Wanking    </w:t>
      </w:r>
      <w:r>
        <w:t xml:space="preserve">   Conflict    </w:t>
      </w:r>
      <w:r>
        <w:t xml:space="preserve">   Instant Trouble    </w:t>
      </w:r>
      <w:r>
        <w:t xml:space="preserve">   Advancing    </w:t>
      </w:r>
      <w:r>
        <w:t xml:space="preserve">   Accepting    </w:t>
      </w:r>
      <w:r>
        <w:t xml:space="preserve">   Gagging    </w:t>
      </w:r>
      <w:r>
        <w:t xml:space="preserve">   Commenting    </w:t>
      </w:r>
      <w:r>
        <w:t xml:space="preserve">   Point of Concentration    </w:t>
      </w:r>
      <w:r>
        <w:t xml:space="preserve">   Complementary    </w:t>
      </w:r>
      <w:r>
        <w:t xml:space="preserve">   Plateau    </w:t>
      </w:r>
      <w:r>
        <w:t xml:space="preserve">   Driving    </w:t>
      </w:r>
      <w:r>
        <w:t xml:space="preserve">   Space Object    </w:t>
      </w:r>
      <w:r>
        <w:t xml:space="preserve">   Objective    </w:t>
      </w:r>
      <w:r>
        <w:t xml:space="preserve">   Mugging    </w:t>
      </w:r>
      <w:r>
        <w:t xml:space="preserve">   Waffling    </w:t>
      </w:r>
      <w:r>
        <w:t xml:space="preserve">   Information Overload    </w:t>
      </w:r>
      <w:r>
        <w:t xml:space="preserve">   Handle    </w:t>
      </w:r>
      <w:r>
        <w:t xml:space="preserve">   Shelving    </w:t>
      </w:r>
      <w:r>
        <w:t xml:space="preserve">   Pimping    </w:t>
      </w:r>
      <w:r>
        <w:t xml:space="preserve">   Hedging    </w:t>
      </w:r>
      <w:r>
        <w:t xml:space="preserve">   Post Show    </w:t>
      </w:r>
      <w:r>
        <w:t xml:space="preserve">   Narrative    </w:t>
      </w:r>
      <w:r>
        <w:t xml:space="preserve">   Blocking    </w:t>
      </w:r>
      <w:r>
        <w:t xml:space="preserve">   Corpse    </w:t>
      </w:r>
      <w:r>
        <w:t xml:space="preserve">   Physicalization    </w:t>
      </w:r>
      <w:r>
        <w:t xml:space="preserve">   Endowing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Improvisation Terminology</dc:title>
  <dcterms:created xsi:type="dcterms:W3CDTF">2021-10-11T09:36:30Z</dcterms:created>
  <dcterms:modified xsi:type="dcterms:W3CDTF">2021-10-11T09:36:30Z</dcterms:modified>
</cp:coreProperties>
</file>