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"In a dark, dark wood"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StaneBridge    </w:t>
      </w:r>
      <w:r>
        <w:t xml:space="preserve">   Solicitor    </w:t>
      </w:r>
      <w:r>
        <w:t xml:space="preserve">   PrimarySchool    </w:t>
      </w:r>
      <w:r>
        <w:t xml:space="preserve">   GeographyDepartment    </w:t>
      </w:r>
      <w:r>
        <w:t xml:space="preserve">   Northumberland    </w:t>
      </w:r>
      <w:r>
        <w:t xml:space="preserve">   Fundamentally    </w:t>
      </w:r>
      <w:r>
        <w:t xml:space="preserve">   Financially    </w:t>
      </w:r>
      <w:r>
        <w:t xml:space="preserve">   ClayPigeonShooting    </w:t>
      </w:r>
      <w:r>
        <w:t xml:space="preserve">   Cambridge    </w:t>
      </w:r>
      <w:r>
        <w:t xml:space="preserve">   Blanks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"In a dark, dark wood" Word Search</dc:title>
  <dcterms:created xsi:type="dcterms:W3CDTF">2021-10-10T23:50:15Z</dcterms:created>
  <dcterms:modified xsi:type="dcterms:W3CDTF">2021-10-10T23:50:15Z</dcterms:modified>
</cp:coreProperties>
</file>