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panflute    </w:t>
      </w:r>
      <w:r>
        <w:t xml:space="preserve">   machupicchu    </w:t>
      </w:r>
      <w:r>
        <w:t xml:space="preserve">   surgery    </w:t>
      </w:r>
      <w:r>
        <w:t xml:space="preserve">   potatoes    </w:t>
      </w:r>
      <w:r>
        <w:t xml:space="preserve">   Quechua    </w:t>
      </w:r>
      <w:r>
        <w:t xml:space="preserve">   Freeze-drying    </w:t>
      </w:r>
      <w:r>
        <w:t xml:space="preserve">   oral    </w:t>
      </w:r>
      <w:r>
        <w:t xml:space="preserve">   quipus    </w:t>
      </w:r>
      <w:r>
        <w:t xml:space="preserve">   rope bridges    </w:t>
      </w:r>
      <w:r>
        <w:t xml:space="preserve">   Inca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</dc:title>
  <dcterms:created xsi:type="dcterms:W3CDTF">2021-10-11T09:37:21Z</dcterms:created>
  <dcterms:modified xsi:type="dcterms:W3CDTF">2021-10-11T09:37:21Z</dcterms:modified>
</cp:coreProperties>
</file>